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4AF480" w14:textId="77777777" w:rsidR="00925CE2" w:rsidRDefault="00925CE2">
      <w:pPr>
        <w:pStyle w:val="BodyText"/>
        <w:spacing w:before="4"/>
        <w:rPr>
          <w:rFonts w:ascii="Times New Roman"/>
          <w:sz w:val="25"/>
        </w:rPr>
      </w:pPr>
    </w:p>
    <w:p w14:paraId="104AF481" w14:textId="66482F15" w:rsidR="00925CE2" w:rsidRDefault="00C64A7A">
      <w:pPr>
        <w:pStyle w:val="BodyText"/>
        <w:spacing w:before="94"/>
        <w:ind w:left="131"/>
      </w:pPr>
      <w:r>
        <w:rPr>
          <w:w w:val="105"/>
        </w:rPr>
        <w:t>May1</w:t>
      </w:r>
      <w:r w:rsidR="00000000">
        <w:rPr>
          <w:w w:val="105"/>
        </w:rPr>
        <w:t>,</w:t>
      </w:r>
      <w:r w:rsidR="00000000">
        <w:rPr>
          <w:spacing w:val="5"/>
          <w:w w:val="105"/>
        </w:rPr>
        <w:t xml:space="preserve"> </w:t>
      </w:r>
      <w:r w:rsidR="00000000">
        <w:rPr>
          <w:spacing w:val="-4"/>
          <w:w w:val="105"/>
        </w:rPr>
        <w:t>2023</w:t>
      </w:r>
    </w:p>
    <w:p w14:paraId="104AF482" w14:textId="77777777" w:rsidR="00925CE2" w:rsidRDefault="00925CE2">
      <w:pPr>
        <w:pStyle w:val="BodyText"/>
        <w:spacing w:before="6"/>
        <w:rPr>
          <w:sz w:val="26"/>
        </w:rPr>
      </w:pPr>
    </w:p>
    <w:p w14:paraId="104AF483" w14:textId="77777777" w:rsidR="00925CE2" w:rsidRDefault="00000000">
      <w:pPr>
        <w:pStyle w:val="Title"/>
        <w:spacing w:line="266" w:lineRule="auto"/>
        <w:ind w:left="129" w:right="6677"/>
      </w:pPr>
      <w:r>
        <w:rPr>
          <w:w w:val="90"/>
        </w:rPr>
        <w:t xml:space="preserve">Representative Will Metcalf </w:t>
      </w:r>
      <w:r>
        <w:t>100</w:t>
      </w:r>
      <w:r>
        <w:rPr>
          <w:spacing w:val="-5"/>
        </w:rPr>
        <w:t xml:space="preserve"> </w:t>
      </w:r>
      <w:r>
        <w:t>Nugent Street</w:t>
      </w:r>
    </w:p>
    <w:p w14:paraId="104AF484" w14:textId="77777777" w:rsidR="00925CE2" w:rsidRDefault="00000000">
      <w:pPr>
        <w:pStyle w:val="Title"/>
        <w:spacing w:before="1"/>
        <w:ind w:firstLine="0"/>
      </w:pPr>
      <w:r>
        <w:rPr>
          <w:w w:val="85"/>
        </w:rPr>
        <w:t>Conroe,</w:t>
      </w:r>
      <w:r>
        <w:rPr>
          <w:spacing w:val="-4"/>
        </w:rPr>
        <w:t xml:space="preserve"> </w:t>
      </w:r>
      <w:r>
        <w:rPr>
          <w:w w:val="85"/>
        </w:rPr>
        <w:t>Texas</w:t>
      </w:r>
      <w:r>
        <w:rPr>
          <w:spacing w:val="-2"/>
          <w:w w:val="85"/>
        </w:rPr>
        <w:t xml:space="preserve"> 77301</w:t>
      </w:r>
    </w:p>
    <w:p w14:paraId="104AF485" w14:textId="77777777" w:rsidR="00925CE2" w:rsidRDefault="00925CE2">
      <w:pPr>
        <w:pStyle w:val="BodyText"/>
        <w:rPr>
          <w:b/>
          <w:sz w:val="22"/>
        </w:rPr>
      </w:pPr>
    </w:p>
    <w:p w14:paraId="104AF486" w14:textId="77777777" w:rsidR="00925CE2" w:rsidRDefault="00925CE2">
      <w:pPr>
        <w:pStyle w:val="BodyText"/>
        <w:spacing w:before="10"/>
        <w:rPr>
          <w:b/>
          <w:sz w:val="20"/>
        </w:rPr>
      </w:pPr>
    </w:p>
    <w:p w14:paraId="104AF487" w14:textId="77777777" w:rsidR="00925CE2" w:rsidRDefault="00000000">
      <w:pPr>
        <w:pStyle w:val="BodyText"/>
        <w:ind w:left="126"/>
      </w:pPr>
      <w:r>
        <w:t>Dear</w:t>
      </w:r>
      <w:r>
        <w:rPr>
          <w:spacing w:val="-2"/>
        </w:rPr>
        <w:t xml:space="preserve"> </w:t>
      </w:r>
      <w:r>
        <w:t>Rep.</w:t>
      </w:r>
      <w:r>
        <w:rPr>
          <w:spacing w:val="-6"/>
        </w:rPr>
        <w:t xml:space="preserve"> </w:t>
      </w:r>
      <w:r>
        <w:rPr>
          <w:spacing w:val="-2"/>
        </w:rPr>
        <w:t>Metcalf,</w:t>
      </w:r>
    </w:p>
    <w:p w14:paraId="104AF488" w14:textId="77777777" w:rsidR="00925CE2" w:rsidRDefault="00925CE2">
      <w:pPr>
        <w:pStyle w:val="BodyText"/>
        <w:spacing w:before="9"/>
      </w:pPr>
    </w:p>
    <w:p w14:paraId="104AF489" w14:textId="77777777" w:rsidR="00925CE2" w:rsidRDefault="00000000">
      <w:pPr>
        <w:pStyle w:val="BodyText"/>
        <w:spacing w:before="1" w:line="302" w:lineRule="auto"/>
        <w:ind w:left="122" w:right="138" w:hanging="6"/>
      </w:pPr>
      <w:r>
        <w:rPr>
          <w:w w:val="105"/>
        </w:rPr>
        <w:t>The residents of the</w:t>
      </w:r>
      <w:r>
        <w:rPr>
          <w:spacing w:val="31"/>
          <w:w w:val="105"/>
        </w:rPr>
        <w:t xml:space="preserve"> </w:t>
      </w:r>
      <w:r>
        <w:rPr>
          <w:w w:val="105"/>
        </w:rPr>
        <w:t>Del Lago subdivision of Montgomery are in shock about</w:t>
      </w:r>
      <w:r>
        <w:rPr>
          <w:spacing w:val="-8"/>
          <w:w w:val="105"/>
        </w:rPr>
        <w:t xml:space="preserve"> </w:t>
      </w:r>
      <w:r>
        <w:rPr>
          <w:w w:val="105"/>
        </w:rPr>
        <w:t>the new rates charged for water</w:t>
      </w:r>
      <w:r>
        <w:rPr>
          <w:spacing w:val="-14"/>
          <w:w w:val="105"/>
        </w:rPr>
        <w:t xml:space="preserve"> </w:t>
      </w:r>
      <w:r>
        <w:rPr>
          <w:w w:val="105"/>
        </w:rPr>
        <w:t>and</w:t>
      </w:r>
      <w:r>
        <w:rPr>
          <w:spacing w:val="-14"/>
          <w:w w:val="105"/>
        </w:rPr>
        <w:t xml:space="preserve"> </w:t>
      </w:r>
      <w:r>
        <w:rPr>
          <w:w w:val="105"/>
        </w:rPr>
        <w:t>sewer</w:t>
      </w:r>
      <w:r>
        <w:rPr>
          <w:spacing w:val="-14"/>
          <w:w w:val="105"/>
        </w:rPr>
        <w:t xml:space="preserve"> </w:t>
      </w:r>
      <w:r>
        <w:rPr>
          <w:w w:val="105"/>
        </w:rPr>
        <w:t>services.</w:t>
      </w:r>
      <w:r>
        <w:rPr>
          <w:spacing w:val="-14"/>
          <w:w w:val="105"/>
        </w:rPr>
        <w:t xml:space="preserve"> </w:t>
      </w:r>
      <w:r>
        <w:rPr>
          <w:w w:val="105"/>
        </w:rPr>
        <w:t>In</w:t>
      </w:r>
      <w:r>
        <w:rPr>
          <w:spacing w:val="-14"/>
          <w:w w:val="105"/>
        </w:rPr>
        <w:t xml:space="preserve"> </w:t>
      </w:r>
      <w:r>
        <w:rPr>
          <w:w w:val="105"/>
        </w:rPr>
        <w:t>February,</w:t>
      </w:r>
      <w:r>
        <w:rPr>
          <w:spacing w:val="-14"/>
          <w:w w:val="105"/>
        </w:rPr>
        <w:t xml:space="preserve"> </w:t>
      </w:r>
      <w:r>
        <w:rPr>
          <w:w w:val="105"/>
        </w:rPr>
        <w:t>many</w:t>
      </w:r>
      <w:r>
        <w:rPr>
          <w:spacing w:val="-13"/>
          <w:w w:val="105"/>
        </w:rPr>
        <w:t xml:space="preserve"> </w:t>
      </w:r>
      <w:r>
        <w:rPr>
          <w:w w:val="105"/>
        </w:rPr>
        <w:t>residents</w:t>
      </w:r>
      <w:r>
        <w:rPr>
          <w:spacing w:val="-14"/>
          <w:w w:val="105"/>
        </w:rPr>
        <w:t xml:space="preserve"> </w:t>
      </w:r>
      <w:r>
        <w:rPr>
          <w:w w:val="105"/>
        </w:rPr>
        <w:t>protested</w:t>
      </w:r>
      <w:r>
        <w:rPr>
          <w:spacing w:val="-14"/>
          <w:w w:val="105"/>
        </w:rPr>
        <w:t xml:space="preserve"> </w:t>
      </w:r>
      <w:r>
        <w:rPr>
          <w:w w:val="105"/>
        </w:rPr>
        <w:t>as</w:t>
      </w:r>
      <w:r>
        <w:rPr>
          <w:spacing w:val="-14"/>
          <w:w w:val="105"/>
        </w:rPr>
        <w:t xml:space="preserve"> </w:t>
      </w:r>
      <w:r>
        <w:rPr>
          <w:w w:val="105"/>
        </w:rPr>
        <w:t>documented</w:t>
      </w:r>
      <w:r>
        <w:rPr>
          <w:spacing w:val="-14"/>
          <w:w w:val="105"/>
        </w:rPr>
        <w:t xml:space="preserve"> </w:t>
      </w:r>
      <w:r>
        <w:rPr>
          <w:w w:val="105"/>
        </w:rPr>
        <w:t>by</w:t>
      </w:r>
      <w:r>
        <w:rPr>
          <w:spacing w:val="-14"/>
          <w:w w:val="105"/>
        </w:rPr>
        <w:t xml:space="preserve"> </w:t>
      </w:r>
      <w:r>
        <w:rPr>
          <w:w w:val="105"/>
        </w:rPr>
        <w:t>the</w:t>
      </w:r>
      <w:r>
        <w:rPr>
          <w:spacing w:val="-7"/>
          <w:w w:val="105"/>
        </w:rPr>
        <w:t xml:space="preserve"> </w:t>
      </w:r>
      <w:r>
        <w:rPr>
          <w:w w:val="105"/>
        </w:rPr>
        <w:t>PUC.</w:t>
      </w:r>
      <w:r>
        <w:rPr>
          <w:spacing w:val="-13"/>
          <w:w w:val="105"/>
        </w:rPr>
        <w:t xml:space="preserve"> </w:t>
      </w:r>
      <w:r>
        <w:rPr>
          <w:b/>
          <w:w w:val="105"/>
          <w:sz w:val="21"/>
        </w:rPr>
        <w:t>(Docket</w:t>
      </w:r>
      <w:r>
        <w:rPr>
          <w:b/>
          <w:spacing w:val="-16"/>
          <w:w w:val="105"/>
          <w:sz w:val="21"/>
        </w:rPr>
        <w:t xml:space="preserve"> </w:t>
      </w:r>
      <w:r>
        <w:rPr>
          <w:b/>
          <w:w w:val="105"/>
          <w:sz w:val="21"/>
        </w:rPr>
        <w:t xml:space="preserve">No </w:t>
      </w:r>
      <w:r>
        <w:rPr>
          <w:b/>
          <w:w w:val="105"/>
        </w:rPr>
        <w:t>52797</w:t>
      </w:r>
      <w:r>
        <w:rPr>
          <w:b/>
          <w:spacing w:val="-7"/>
          <w:w w:val="105"/>
        </w:rPr>
        <w:t xml:space="preserve"> </w:t>
      </w:r>
      <w:r>
        <w:rPr>
          <w:w w:val="105"/>
        </w:rPr>
        <w:t>-</w:t>
      </w:r>
      <w:r>
        <w:rPr>
          <w:spacing w:val="40"/>
          <w:w w:val="105"/>
        </w:rPr>
        <w:t xml:space="preserve"> </w:t>
      </w:r>
      <w:r>
        <w:rPr>
          <w:w w:val="105"/>
        </w:rPr>
        <w:t>Undine Development</w:t>
      </w:r>
      <w:r>
        <w:rPr>
          <w:spacing w:val="23"/>
          <w:w w:val="105"/>
        </w:rPr>
        <w:t xml:space="preserve"> </w:t>
      </w:r>
      <w:r>
        <w:rPr>
          <w:w w:val="105"/>
        </w:rPr>
        <w:t>LLC</w:t>
      </w:r>
      <w:r>
        <w:rPr>
          <w:spacing w:val="-6"/>
          <w:w w:val="105"/>
        </w:rPr>
        <w:t xml:space="preserve"> </w:t>
      </w:r>
      <w:r>
        <w:rPr>
          <w:w w:val="105"/>
        </w:rPr>
        <w:t>Service Conroe Resort Utilities)</w:t>
      </w:r>
    </w:p>
    <w:p w14:paraId="104AF48A" w14:textId="77777777" w:rsidR="00925CE2" w:rsidRDefault="00925CE2">
      <w:pPr>
        <w:pStyle w:val="BodyText"/>
        <w:spacing w:before="9"/>
        <w:rPr>
          <w:sz w:val="15"/>
        </w:rPr>
      </w:pPr>
    </w:p>
    <w:p w14:paraId="104AF48B" w14:textId="77777777" w:rsidR="00925CE2" w:rsidRDefault="00000000">
      <w:pPr>
        <w:pStyle w:val="BodyText"/>
        <w:spacing w:line="295" w:lineRule="auto"/>
        <w:ind w:left="118" w:right="138" w:firstLine="7"/>
      </w:pPr>
      <w:r>
        <w:rPr>
          <w:w w:val="105"/>
        </w:rPr>
        <w:t>Please accept this letter as a</w:t>
      </w:r>
      <w:r>
        <w:rPr>
          <w:spacing w:val="-4"/>
          <w:w w:val="105"/>
        </w:rPr>
        <w:t xml:space="preserve"> </w:t>
      </w:r>
      <w:r>
        <w:rPr>
          <w:w w:val="105"/>
        </w:rPr>
        <w:t>formal protest and</w:t>
      </w:r>
      <w:r>
        <w:rPr>
          <w:spacing w:val="-3"/>
          <w:w w:val="105"/>
        </w:rPr>
        <w:t xml:space="preserve"> </w:t>
      </w:r>
      <w:r>
        <w:rPr>
          <w:w w:val="105"/>
        </w:rPr>
        <w:t>expression of</w:t>
      </w:r>
      <w:r>
        <w:rPr>
          <w:spacing w:val="39"/>
          <w:w w:val="105"/>
        </w:rPr>
        <w:t xml:space="preserve"> </w:t>
      </w:r>
      <w:r>
        <w:rPr>
          <w:w w:val="105"/>
        </w:rPr>
        <w:t>our significant discontent with</w:t>
      </w:r>
      <w:r>
        <w:rPr>
          <w:spacing w:val="-4"/>
          <w:w w:val="105"/>
        </w:rPr>
        <w:t xml:space="preserve"> </w:t>
      </w:r>
      <w:r>
        <w:rPr>
          <w:w w:val="105"/>
        </w:rPr>
        <w:t>the astronomically</w:t>
      </w:r>
      <w:r>
        <w:rPr>
          <w:spacing w:val="-15"/>
          <w:w w:val="105"/>
        </w:rPr>
        <w:t xml:space="preserve"> </w:t>
      </w:r>
      <w:r>
        <w:rPr>
          <w:w w:val="105"/>
        </w:rPr>
        <w:t xml:space="preserve">high rate increase as well as proposed </w:t>
      </w:r>
      <w:proofErr w:type="gramStart"/>
      <w:r>
        <w:rPr>
          <w:w w:val="105"/>
        </w:rPr>
        <w:t>3 years</w:t>
      </w:r>
      <w:proofErr w:type="gramEnd"/>
      <w:r>
        <w:rPr>
          <w:w w:val="105"/>
        </w:rPr>
        <w:t xml:space="preserve"> continued increases by Undine Development</w:t>
      </w:r>
      <w:r>
        <w:rPr>
          <w:spacing w:val="30"/>
          <w:w w:val="105"/>
        </w:rPr>
        <w:t xml:space="preserve"> </w:t>
      </w:r>
      <w:r>
        <w:rPr>
          <w:w w:val="105"/>
        </w:rPr>
        <w:t>LLC. This first-year increase hits</w:t>
      </w:r>
      <w:r>
        <w:rPr>
          <w:spacing w:val="-5"/>
          <w:w w:val="105"/>
        </w:rPr>
        <w:t xml:space="preserve"> </w:t>
      </w:r>
      <w:r>
        <w:rPr>
          <w:w w:val="105"/>
        </w:rPr>
        <w:t>hard and</w:t>
      </w:r>
      <w:r>
        <w:rPr>
          <w:spacing w:val="-6"/>
          <w:w w:val="105"/>
        </w:rPr>
        <w:t xml:space="preserve"> </w:t>
      </w:r>
      <w:r>
        <w:rPr>
          <w:w w:val="105"/>
        </w:rPr>
        <w:t>the</w:t>
      </w:r>
      <w:r>
        <w:rPr>
          <w:spacing w:val="30"/>
          <w:w w:val="105"/>
        </w:rPr>
        <w:t xml:space="preserve"> </w:t>
      </w:r>
      <w:r>
        <w:rPr>
          <w:w w:val="105"/>
        </w:rPr>
        <w:t>future hikes will devastate this</w:t>
      </w:r>
      <w:r>
        <w:rPr>
          <w:spacing w:val="-3"/>
          <w:w w:val="105"/>
        </w:rPr>
        <w:t xml:space="preserve"> </w:t>
      </w:r>
      <w:r>
        <w:rPr>
          <w:w w:val="105"/>
        </w:rPr>
        <w:t>little community.</w:t>
      </w:r>
      <w:r>
        <w:rPr>
          <w:spacing w:val="-3"/>
          <w:w w:val="105"/>
        </w:rPr>
        <w:t xml:space="preserve"> </w:t>
      </w:r>
      <w:r>
        <w:rPr>
          <w:w w:val="105"/>
        </w:rPr>
        <w:t>This</w:t>
      </w:r>
      <w:r>
        <w:rPr>
          <w:spacing w:val="-8"/>
          <w:w w:val="105"/>
        </w:rPr>
        <w:t xml:space="preserve"> </w:t>
      </w:r>
      <w:r>
        <w:rPr>
          <w:w w:val="105"/>
        </w:rPr>
        <w:t>month,</w:t>
      </w:r>
      <w:r>
        <w:rPr>
          <w:spacing w:val="-10"/>
          <w:w w:val="105"/>
        </w:rPr>
        <w:t xml:space="preserve"> </w:t>
      </w:r>
      <w:r>
        <w:rPr>
          <w:w w:val="105"/>
        </w:rPr>
        <w:t>for a</w:t>
      </w:r>
      <w:r>
        <w:rPr>
          <w:spacing w:val="-3"/>
          <w:w w:val="105"/>
        </w:rPr>
        <w:t xml:space="preserve"> </w:t>
      </w:r>
      <w:r>
        <w:rPr>
          <w:w w:val="105"/>
        </w:rPr>
        <w:t>2,000-gallon usage,</w:t>
      </w:r>
      <w:r>
        <w:rPr>
          <w:spacing w:val="-8"/>
          <w:w w:val="105"/>
        </w:rPr>
        <w:t xml:space="preserve"> </w:t>
      </w:r>
      <w:r>
        <w:rPr>
          <w:w w:val="105"/>
        </w:rPr>
        <w:t>the</w:t>
      </w:r>
      <w:r>
        <w:rPr>
          <w:spacing w:val="31"/>
          <w:w w:val="105"/>
        </w:rPr>
        <w:t xml:space="preserve"> </w:t>
      </w:r>
      <w:r>
        <w:rPr>
          <w:w w:val="105"/>
        </w:rPr>
        <w:t>charges</w:t>
      </w:r>
      <w:r>
        <w:rPr>
          <w:spacing w:val="-5"/>
          <w:w w:val="105"/>
        </w:rPr>
        <w:t xml:space="preserve"> </w:t>
      </w:r>
      <w:r>
        <w:rPr>
          <w:w w:val="105"/>
        </w:rPr>
        <w:t>have</w:t>
      </w:r>
      <w:r>
        <w:rPr>
          <w:spacing w:val="-4"/>
          <w:w w:val="105"/>
        </w:rPr>
        <w:t xml:space="preserve"> </w:t>
      </w:r>
      <w:r>
        <w:rPr>
          <w:w w:val="105"/>
        </w:rPr>
        <w:t>doubled ($31.98</w:t>
      </w:r>
      <w:r>
        <w:rPr>
          <w:spacing w:val="-14"/>
          <w:w w:val="105"/>
        </w:rPr>
        <w:t xml:space="preserve"> </w:t>
      </w:r>
      <w:r>
        <w:rPr>
          <w:w w:val="105"/>
        </w:rPr>
        <w:t>to</w:t>
      </w:r>
      <w:r>
        <w:rPr>
          <w:spacing w:val="24"/>
          <w:w w:val="105"/>
        </w:rPr>
        <w:t xml:space="preserve"> </w:t>
      </w:r>
      <w:r>
        <w:rPr>
          <w:w w:val="105"/>
        </w:rPr>
        <w:t>$60.76) and</w:t>
      </w:r>
      <w:r>
        <w:rPr>
          <w:spacing w:val="-14"/>
          <w:w w:val="105"/>
        </w:rPr>
        <w:t xml:space="preserve"> </w:t>
      </w:r>
      <w:r>
        <w:rPr>
          <w:w w:val="105"/>
        </w:rPr>
        <w:t>the sewer a</w:t>
      </w:r>
      <w:r>
        <w:rPr>
          <w:spacing w:val="-3"/>
          <w:w w:val="105"/>
        </w:rPr>
        <w:t xml:space="preserve"> </w:t>
      </w:r>
      <w:r>
        <w:rPr>
          <w:w w:val="105"/>
        </w:rPr>
        <w:t>59%</w:t>
      </w:r>
      <w:r>
        <w:rPr>
          <w:spacing w:val="-7"/>
          <w:w w:val="105"/>
        </w:rPr>
        <w:t xml:space="preserve"> </w:t>
      </w:r>
      <w:r>
        <w:rPr>
          <w:w w:val="105"/>
        </w:rPr>
        <w:t>increase ($44.27</w:t>
      </w:r>
      <w:r>
        <w:rPr>
          <w:spacing w:val="-5"/>
          <w:w w:val="105"/>
        </w:rPr>
        <w:t xml:space="preserve"> </w:t>
      </w:r>
      <w:r>
        <w:rPr>
          <w:w w:val="105"/>
        </w:rPr>
        <w:t>to</w:t>
      </w:r>
      <w:r>
        <w:rPr>
          <w:spacing w:val="23"/>
          <w:w w:val="105"/>
        </w:rPr>
        <w:t xml:space="preserve"> </w:t>
      </w:r>
      <w:r>
        <w:rPr>
          <w:w w:val="105"/>
        </w:rPr>
        <w:t>new</w:t>
      </w:r>
      <w:r>
        <w:rPr>
          <w:spacing w:val="-2"/>
          <w:w w:val="105"/>
        </w:rPr>
        <w:t xml:space="preserve"> </w:t>
      </w:r>
      <w:r>
        <w:rPr>
          <w:w w:val="105"/>
        </w:rPr>
        <w:t>minimum $75.00).</w:t>
      </w:r>
      <w:r>
        <w:rPr>
          <w:spacing w:val="-6"/>
          <w:w w:val="105"/>
        </w:rPr>
        <w:t xml:space="preserve"> </w:t>
      </w:r>
      <w:r>
        <w:rPr>
          <w:w w:val="105"/>
        </w:rPr>
        <w:t>The</w:t>
      </w:r>
      <w:r>
        <w:rPr>
          <w:spacing w:val="-2"/>
          <w:w w:val="105"/>
        </w:rPr>
        <w:t xml:space="preserve"> </w:t>
      </w:r>
      <w:r>
        <w:rPr>
          <w:w w:val="105"/>
        </w:rPr>
        <w:t>incremental 3-year rate</w:t>
      </w:r>
      <w:r>
        <w:rPr>
          <w:spacing w:val="-13"/>
          <w:w w:val="105"/>
        </w:rPr>
        <w:t xml:space="preserve"> </w:t>
      </w:r>
      <w:r>
        <w:rPr>
          <w:w w:val="105"/>
        </w:rPr>
        <w:t>for water will</w:t>
      </w:r>
      <w:r>
        <w:rPr>
          <w:spacing w:val="-7"/>
          <w:w w:val="105"/>
        </w:rPr>
        <w:t xml:space="preserve"> </w:t>
      </w:r>
      <w:r>
        <w:rPr>
          <w:w w:val="105"/>
        </w:rPr>
        <w:t>be</w:t>
      </w:r>
      <w:r>
        <w:rPr>
          <w:spacing w:val="-6"/>
          <w:w w:val="105"/>
        </w:rPr>
        <w:t xml:space="preserve"> </w:t>
      </w:r>
      <w:r>
        <w:rPr>
          <w:w w:val="105"/>
        </w:rPr>
        <w:t>a minimum of $50.93 with zero</w:t>
      </w:r>
      <w:r>
        <w:rPr>
          <w:spacing w:val="-8"/>
          <w:w w:val="105"/>
        </w:rPr>
        <w:t xml:space="preserve"> </w:t>
      </w:r>
      <w:r>
        <w:rPr>
          <w:w w:val="105"/>
        </w:rPr>
        <w:t>gallons used plus as much as a base</w:t>
      </w:r>
      <w:r>
        <w:rPr>
          <w:spacing w:val="-1"/>
          <w:w w:val="105"/>
        </w:rPr>
        <w:t xml:space="preserve"> </w:t>
      </w:r>
      <w:r>
        <w:rPr>
          <w:w w:val="105"/>
        </w:rPr>
        <w:t>rate of $254.65 plus $8.18</w:t>
      </w:r>
      <w:r>
        <w:rPr>
          <w:spacing w:val="-9"/>
          <w:w w:val="105"/>
        </w:rPr>
        <w:t xml:space="preserve"> </w:t>
      </w:r>
      <w:r>
        <w:rPr>
          <w:w w:val="105"/>
        </w:rPr>
        <w:t>per thousand gallons used. A monthly flat rate of $110</w:t>
      </w:r>
      <w:r>
        <w:rPr>
          <w:spacing w:val="-5"/>
          <w:w w:val="105"/>
        </w:rPr>
        <w:t xml:space="preserve"> </w:t>
      </w:r>
      <w:r>
        <w:rPr>
          <w:w w:val="105"/>
        </w:rPr>
        <w:t>for</w:t>
      </w:r>
      <w:r>
        <w:rPr>
          <w:spacing w:val="28"/>
          <w:w w:val="105"/>
        </w:rPr>
        <w:t xml:space="preserve"> </w:t>
      </w:r>
      <w:r>
        <w:rPr>
          <w:w w:val="105"/>
        </w:rPr>
        <w:t>sewer regardless of</w:t>
      </w:r>
      <w:r>
        <w:rPr>
          <w:spacing w:val="29"/>
          <w:w w:val="105"/>
        </w:rPr>
        <w:t xml:space="preserve"> </w:t>
      </w:r>
      <w:r>
        <w:rPr>
          <w:w w:val="105"/>
        </w:rPr>
        <w:t>water usage</w:t>
      </w:r>
      <w:r>
        <w:rPr>
          <w:spacing w:val="-6"/>
          <w:w w:val="105"/>
        </w:rPr>
        <w:t xml:space="preserve"> </w:t>
      </w:r>
      <w:r>
        <w:rPr>
          <w:w w:val="105"/>
        </w:rPr>
        <w:t>favors only</w:t>
      </w:r>
      <w:r>
        <w:rPr>
          <w:spacing w:val="-10"/>
          <w:w w:val="105"/>
        </w:rPr>
        <w:t xml:space="preserve"> </w:t>
      </w:r>
      <w:r>
        <w:rPr>
          <w:w w:val="105"/>
        </w:rPr>
        <w:t>the extremely high-volume users like local commercial properties.</w:t>
      </w:r>
    </w:p>
    <w:p w14:paraId="104AF48C" w14:textId="77777777" w:rsidR="00925CE2" w:rsidRDefault="00925CE2">
      <w:pPr>
        <w:pStyle w:val="BodyText"/>
        <w:spacing w:before="10"/>
        <w:rPr>
          <w:sz w:val="23"/>
        </w:rPr>
      </w:pPr>
    </w:p>
    <w:p w14:paraId="104AF48D" w14:textId="77777777" w:rsidR="00925CE2" w:rsidRDefault="00000000">
      <w:pPr>
        <w:pStyle w:val="BodyText"/>
        <w:spacing w:line="283" w:lineRule="auto"/>
        <w:ind w:left="118" w:right="111" w:hanging="2"/>
        <w:jc w:val="both"/>
      </w:pPr>
      <w:r>
        <w:t>These</w:t>
      </w:r>
      <w:r>
        <w:rPr>
          <w:spacing w:val="29"/>
        </w:rPr>
        <w:t xml:space="preserve"> </w:t>
      </w:r>
      <w:r>
        <w:t>increases</w:t>
      </w:r>
      <w:r>
        <w:rPr>
          <w:spacing w:val="33"/>
        </w:rPr>
        <w:t xml:space="preserve"> </w:t>
      </w:r>
      <w:r>
        <w:t>are</w:t>
      </w:r>
      <w:r>
        <w:rPr>
          <w:spacing w:val="20"/>
        </w:rPr>
        <w:t xml:space="preserve"> </w:t>
      </w:r>
      <w:r>
        <w:t>ridiculous</w:t>
      </w:r>
      <w:r>
        <w:rPr>
          <w:spacing w:val="33"/>
        </w:rPr>
        <w:t xml:space="preserve"> </w:t>
      </w:r>
      <w:r>
        <w:t>and</w:t>
      </w:r>
      <w:r>
        <w:rPr>
          <w:spacing w:val="20"/>
        </w:rPr>
        <w:t xml:space="preserve"> </w:t>
      </w:r>
      <w:r>
        <w:t>represent</w:t>
      </w:r>
      <w:r>
        <w:rPr>
          <w:spacing w:val="40"/>
        </w:rPr>
        <w:t xml:space="preserve"> </w:t>
      </w:r>
      <w:r>
        <w:t>profiteering</w:t>
      </w:r>
      <w:r>
        <w:rPr>
          <w:spacing w:val="29"/>
        </w:rPr>
        <w:t xml:space="preserve"> </w:t>
      </w:r>
      <w:r>
        <w:t>at</w:t>
      </w:r>
      <w:r>
        <w:rPr>
          <w:spacing w:val="18"/>
        </w:rPr>
        <w:t xml:space="preserve"> </w:t>
      </w:r>
      <w:r>
        <w:t>the</w:t>
      </w:r>
      <w:r>
        <w:rPr>
          <w:spacing w:val="40"/>
        </w:rPr>
        <w:t xml:space="preserve"> </w:t>
      </w:r>
      <w:r>
        <w:t>expense</w:t>
      </w:r>
      <w:r>
        <w:rPr>
          <w:spacing w:val="39"/>
        </w:rPr>
        <w:t xml:space="preserve"> </w:t>
      </w:r>
      <w:r>
        <w:t>of</w:t>
      </w:r>
      <w:r>
        <w:rPr>
          <w:spacing w:val="40"/>
        </w:rPr>
        <w:t xml:space="preserve"> </w:t>
      </w:r>
      <w:r>
        <w:t>retirees</w:t>
      </w:r>
      <w:r>
        <w:rPr>
          <w:spacing w:val="39"/>
        </w:rPr>
        <w:t xml:space="preserve"> </w:t>
      </w:r>
      <w:r>
        <w:t>and</w:t>
      </w:r>
      <w:r>
        <w:rPr>
          <w:spacing w:val="21"/>
        </w:rPr>
        <w:t xml:space="preserve"> </w:t>
      </w:r>
      <w:r>
        <w:t>ordinary</w:t>
      </w:r>
      <w:r>
        <w:rPr>
          <w:spacing w:val="32"/>
        </w:rPr>
        <w:t xml:space="preserve"> </w:t>
      </w:r>
      <w:r>
        <w:t>citizens. It</w:t>
      </w:r>
      <w:r>
        <w:rPr>
          <w:spacing w:val="40"/>
        </w:rPr>
        <w:t xml:space="preserve"> </w:t>
      </w:r>
      <w:r>
        <w:t>will create significant hardships for</w:t>
      </w:r>
      <w:r>
        <w:rPr>
          <w:spacing w:val="40"/>
        </w:rPr>
        <w:t xml:space="preserve"> </w:t>
      </w:r>
      <w:r>
        <w:t xml:space="preserve">all families impacted by such unjust increases. The water and sewer </w:t>
      </w:r>
      <w:r>
        <w:rPr>
          <w:spacing w:val="-2"/>
          <w:w w:val="110"/>
        </w:rPr>
        <w:t>services</w:t>
      </w:r>
      <w:r>
        <w:rPr>
          <w:spacing w:val="-3"/>
          <w:w w:val="110"/>
        </w:rPr>
        <w:t xml:space="preserve"> </w:t>
      </w:r>
      <w:r>
        <w:rPr>
          <w:b/>
          <w:spacing w:val="-2"/>
          <w:w w:val="110"/>
          <w:sz w:val="20"/>
        </w:rPr>
        <w:t>will</w:t>
      </w:r>
      <w:r>
        <w:rPr>
          <w:b/>
          <w:spacing w:val="-19"/>
          <w:w w:val="110"/>
          <w:sz w:val="20"/>
        </w:rPr>
        <w:t xml:space="preserve"> </w:t>
      </w:r>
      <w:r>
        <w:rPr>
          <w:b/>
          <w:spacing w:val="-2"/>
          <w:w w:val="110"/>
          <w:sz w:val="21"/>
        </w:rPr>
        <w:t>not</w:t>
      </w:r>
      <w:r>
        <w:rPr>
          <w:b/>
          <w:spacing w:val="-13"/>
          <w:w w:val="110"/>
          <w:sz w:val="21"/>
        </w:rPr>
        <w:t xml:space="preserve"> </w:t>
      </w:r>
      <w:r>
        <w:rPr>
          <w:spacing w:val="-2"/>
          <w:w w:val="110"/>
        </w:rPr>
        <w:t>change;</w:t>
      </w:r>
      <w:r>
        <w:rPr>
          <w:spacing w:val="-6"/>
          <w:w w:val="110"/>
        </w:rPr>
        <w:t xml:space="preserve"> </w:t>
      </w:r>
      <w:r>
        <w:rPr>
          <w:spacing w:val="-2"/>
          <w:w w:val="110"/>
        </w:rPr>
        <w:t>just</w:t>
      </w:r>
      <w:r>
        <w:rPr>
          <w:spacing w:val="-12"/>
          <w:w w:val="110"/>
        </w:rPr>
        <w:t xml:space="preserve"> </w:t>
      </w:r>
      <w:r>
        <w:rPr>
          <w:spacing w:val="-2"/>
          <w:w w:val="110"/>
        </w:rPr>
        <w:t>cost</w:t>
      </w:r>
      <w:r>
        <w:rPr>
          <w:spacing w:val="-4"/>
          <w:w w:val="110"/>
        </w:rPr>
        <w:t xml:space="preserve"> </w:t>
      </w:r>
      <w:r>
        <w:rPr>
          <w:spacing w:val="-2"/>
          <w:w w:val="110"/>
        </w:rPr>
        <w:t>more</w:t>
      </w:r>
      <w:r>
        <w:rPr>
          <w:spacing w:val="-13"/>
          <w:w w:val="110"/>
        </w:rPr>
        <w:t xml:space="preserve"> </w:t>
      </w:r>
      <w:r>
        <w:rPr>
          <w:spacing w:val="-2"/>
          <w:w w:val="110"/>
        </w:rPr>
        <w:t>to neighborhood</w:t>
      </w:r>
      <w:r>
        <w:rPr>
          <w:spacing w:val="-3"/>
          <w:w w:val="110"/>
        </w:rPr>
        <w:t xml:space="preserve"> </w:t>
      </w:r>
      <w:r>
        <w:rPr>
          <w:spacing w:val="-2"/>
          <w:w w:val="110"/>
        </w:rPr>
        <w:t>families.</w:t>
      </w:r>
    </w:p>
    <w:p w14:paraId="104AF48E" w14:textId="77777777" w:rsidR="00925CE2" w:rsidRDefault="00925CE2">
      <w:pPr>
        <w:pStyle w:val="BodyText"/>
        <w:spacing w:before="6"/>
        <w:rPr>
          <w:sz w:val="23"/>
        </w:rPr>
      </w:pPr>
    </w:p>
    <w:p w14:paraId="104AF48F" w14:textId="77777777" w:rsidR="00925CE2" w:rsidRDefault="00000000">
      <w:pPr>
        <w:pStyle w:val="BodyText"/>
        <w:spacing w:line="295" w:lineRule="auto"/>
        <w:ind w:left="123" w:right="870"/>
        <w:jc w:val="both"/>
      </w:pPr>
      <w:r>
        <w:rPr>
          <w:w w:val="105"/>
        </w:rPr>
        <w:t>We</w:t>
      </w:r>
      <w:r>
        <w:rPr>
          <w:spacing w:val="-1"/>
          <w:w w:val="105"/>
        </w:rPr>
        <w:t xml:space="preserve"> </w:t>
      </w:r>
      <w:r>
        <w:rPr>
          <w:w w:val="105"/>
        </w:rPr>
        <w:t>implore you to protect us</w:t>
      </w:r>
      <w:r>
        <w:rPr>
          <w:spacing w:val="-7"/>
          <w:w w:val="105"/>
        </w:rPr>
        <w:t xml:space="preserve"> </w:t>
      </w:r>
      <w:r>
        <w:rPr>
          <w:w w:val="105"/>
        </w:rPr>
        <w:t>from this</w:t>
      </w:r>
      <w:r>
        <w:rPr>
          <w:spacing w:val="-1"/>
          <w:w w:val="105"/>
        </w:rPr>
        <w:t xml:space="preserve"> </w:t>
      </w:r>
      <w:r>
        <w:rPr>
          <w:w w:val="105"/>
        </w:rPr>
        <w:t>travesty.</w:t>
      </w:r>
      <w:r>
        <w:rPr>
          <w:spacing w:val="40"/>
          <w:w w:val="105"/>
        </w:rPr>
        <w:t xml:space="preserve"> </w:t>
      </w:r>
      <w:r>
        <w:rPr>
          <w:w w:val="105"/>
        </w:rPr>
        <w:t>This monopoly should not be allowed to gouge customers who</w:t>
      </w:r>
      <w:r>
        <w:rPr>
          <w:spacing w:val="24"/>
          <w:w w:val="105"/>
        </w:rPr>
        <w:t xml:space="preserve"> </w:t>
      </w:r>
      <w:r>
        <w:rPr>
          <w:w w:val="105"/>
        </w:rPr>
        <w:t>cannot buy</w:t>
      </w:r>
      <w:r>
        <w:rPr>
          <w:spacing w:val="-7"/>
          <w:w w:val="105"/>
        </w:rPr>
        <w:t xml:space="preserve"> </w:t>
      </w:r>
      <w:r>
        <w:rPr>
          <w:w w:val="105"/>
        </w:rPr>
        <w:t>water or sewer services elsewhere and</w:t>
      </w:r>
      <w:r>
        <w:rPr>
          <w:spacing w:val="-9"/>
          <w:w w:val="105"/>
        </w:rPr>
        <w:t xml:space="preserve"> </w:t>
      </w:r>
      <w:r>
        <w:rPr>
          <w:w w:val="105"/>
        </w:rPr>
        <w:t>we strongly plead</w:t>
      </w:r>
      <w:r>
        <w:rPr>
          <w:spacing w:val="-2"/>
          <w:w w:val="105"/>
        </w:rPr>
        <w:t xml:space="preserve"> </w:t>
      </w:r>
      <w:r>
        <w:rPr>
          <w:w w:val="105"/>
        </w:rPr>
        <w:t>with</w:t>
      </w:r>
      <w:r>
        <w:rPr>
          <w:spacing w:val="-6"/>
          <w:w w:val="105"/>
        </w:rPr>
        <w:t xml:space="preserve"> </w:t>
      </w:r>
      <w:r>
        <w:rPr>
          <w:w w:val="105"/>
        </w:rPr>
        <w:t>you</w:t>
      </w:r>
      <w:r>
        <w:rPr>
          <w:spacing w:val="-8"/>
          <w:w w:val="105"/>
        </w:rPr>
        <w:t xml:space="preserve"> </w:t>
      </w:r>
      <w:r>
        <w:rPr>
          <w:w w:val="105"/>
        </w:rPr>
        <w:t>to intervene on behalf of affected residents.</w:t>
      </w:r>
    </w:p>
    <w:p w14:paraId="104AF490" w14:textId="77777777" w:rsidR="00925CE2" w:rsidRDefault="00925CE2">
      <w:pPr>
        <w:pStyle w:val="BodyText"/>
        <w:spacing w:before="4"/>
        <w:rPr>
          <w:sz w:val="23"/>
        </w:rPr>
      </w:pPr>
    </w:p>
    <w:p w14:paraId="104AF491" w14:textId="77777777" w:rsidR="00925CE2" w:rsidRDefault="00000000">
      <w:pPr>
        <w:pStyle w:val="BodyText"/>
        <w:spacing w:line="295" w:lineRule="auto"/>
        <w:ind w:left="119" w:firstLine="6"/>
      </w:pPr>
      <w:r>
        <w:rPr>
          <w:w w:val="105"/>
        </w:rPr>
        <w:t>Attached</w:t>
      </w:r>
      <w:r>
        <w:rPr>
          <w:spacing w:val="-4"/>
          <w:w w:val="105"/>
        </w:rPr>
        <w:t xml:space="preserve"> </w:t>
      </w:r>
      <w:r>
        <w:rPr>
          <w:w w:val="105"/>
        </w:rPr>
        <w:t>you</w:t>
      </w:r>
      <w:r>
        <w:rPr>
          <w:spacing w:val="-3"/>
          <w:w w:val="105"/>
        </w:rPr>
        <w:t xml:space="preserve"> </w:t>
      </w:r>
      <w:r>
        <w:rPr>
          <w:w w:val="105"/>
        </w:rPr>
        <w:t>can</w:t>
      </w:r>
      <w:r>
        <w:rPr>
          <w:spacing w:val="-13"/>
          <w:w w:val="105"/>
        </w:rPr>
        <w:t xml:space="preserve"> </w:t>
      </w:r>
      <w:r>
        <w:rPr>
          <w:w w:val="105"/>
        </w:rPr>
        <w:t>see</w:t>
      </w:r>
      <w:r>
        <w:rPr>
          <w:spacing w:val="-14"/>
          <w:w w:val="105"/>
        </w:rPr>
        <w:t xml:space="preserve"> </w:t>
      </w:r>
      <w:r>
        <w:rPr>
          <w:w w:val="105"/>
        </w:rPr>
        <w:t>Undine's</w:t>
      </w:r>
      <w:r>
        <w:rPr>
          <w:spacing w:val="-4"/>
          <w:w w:val="105"/>
        </w:rPr>
        <w:t xml:space="preserve"> </w:t>
      </w:r>
      <w:r>
        <w:rPr>
          <w:w w:val="105"/>
        </w:rPr>
        <w:t>three-year increases</w:t>
      </w:r>
      <w:r>
        <w:rPr>
          <w:spacing w:val="-4"/>
          <w:w w:val="105"/>
        </w:rPr>
        <w:t xml:space="preserve"> </w:t>
      </w:r>
      <w:r>
        <w:rPr>
          <w:w w:val="105"/>
        </w:rPr>
        <w:t>in water</w:t>
      </w:r>
      <w:r>
        <w:rPr>
          <w:spacing w:val="-3"/>
          <w:w w:val="105"/>
        </w:rPr>
        <w:t xml:space="preserve"> </w:t>
      </w:r>
      <w:r>
        <w:rPr>
          <w:w w:val="105"/>
        </w:rPr>
        <w:t>and</w:t>
      </w:r>
      <w:r>
        <w:rPr>
          <w:spacing w:val="-5"/>
          <w:w w:val="105"/>
        </w:rPr>
        <w:t xml:space="preserve"> </w:t>
      </w:r>
      <w:r>
        <w:rPr>
          <w:w w:val="105"/>
        </w:rPr>
        <w:t>sewer services</w:t>
      </w:r>
      <w:r>
        <w:rPr>
          <w:spacing w:val="-8"/>
          <w:w w:val="105"/>
        </w:rPr>
        <w:t xml:space="preserve"> </w:t>
      </w:r>
      <w:r>
        <w:rPr>
          <w:w w:val="105"/>
        </w:rPr>
        <w:t>that</w:t>
      </w:r>
      <w:r>
        <w:rPr>
          <w:spacing w:val="-3"/>
          <w:w w:val="105"/>
        </w:rPr>
        <w:t xml:space="preserve"> </w:t>
      </w:r>
      <w:r>
        <w:rPr>
          <w:w w:val="105"/>
        </w:rPr>
        <w:t>we</w:t>
      </w:r>
      <w:r>
        <w:rPr>
          <w:spacing w:val="-14"/>
          <w:w w:val="105"/>
        </w:rPr>
        <w:t xml:space="preserve"> </w:t>
      </w:r>
      <w:proofErr w:type="gramStart"/>
      <w:r>
        <w:rPr>
          <w:w w:val="105"/>
        </w:rPr>
        <w:t>have</w:t>
      </w:r>
      <w:r>
        <w:rPr>
          <w:spacing w:val="-14"/>
          <w:w w:val="105"/>
        </w:rPr>
        <w:t xml:space="preserve"> </w:t>
      </w:r>
      <w:r>
        <w:rPr>
          <w:w w:val="105"/>
        </w:rPr>
        <w:t>to</w:t>
      </w:r>
      <w:proofErr w:type="gramEnd"/>
      <w:r>
        <w:rPr>
          <w:spacing w:val="14"/>
          <w:w w:val="105"/>
        </w:rPr>
        <w:t xml:space="preserve"> </w:t>
      </w:r>
      <w:r>
        <w:rPr>
          <w:w w:val="105"/>
        </w:rPr>
        <w:t>look forward to. Please, please prevent this from happening to us.</w:t>
      </w:r>
    </w:p>
    <w:p w14:paraId="104AF492" w14:textId="77777777" w:rsidR="00925CE2" w:rsidRDefault="00925CE2">
      <w:pPr>
        <w:pStyle w:val="BodyText"/>
        <w:spacing w:before="10"/>
        <w:rPr>
          <w:sz w:val="23"/>
        </w:rPr>
      </w:pPr>
    </w:p>
    <w:p w14:paraId="104AF493" w14:textId="77777777" w:rsidR="00925CE2" w:rsidRDefault="00000000">
      <w:pPr>
        <w:pStyle w:val="BodyText"/>
        <w:ind w:left="120"/>
      </w:pPr>
      <w:r>
        <w:rPr>
          <w:spacing w:val="-2"/>
        </w:rPr>
        <w:t>Respectfully,</w:t>
      </w:r>
    </w:p>
    <w:p w14:paraId="104AF494" w14:textId="77E152F1" w:rsidR="00925CE2" w:rsidRDefault="00C64A7A">
      <w:pPr>
        <w:pStyle w:val="BodyText"/>
        <w:spacing w:before="50" w:line="295" w:lineRule="auto"/>
        <w:ind w:left="119" w:right="7353" w:hanging="7"/>
      </w:pPr>
      <w:r>
        <w:t>Nolan and Elda Cummings</w:t>
      </w:r>
    </w:p>
    <w:p w14:paraId="0554561D" w14:textId="5F5BC49C" w:rsidR="00C63C1D" w:rsidRDefault="00C63C1D">
      <w:pPr>
        <w:pStyle w:val="BodyText"/>
        <w:spacing w:before="50" w:line="295" w:lineRule="auto"/>
        <w:ind w:left="119" w:right="7353" w:hanging="7"/>
      </w:pPr>
      <w:r>
        <w:t>27 Alba Rd.</w:t>
      </w:r>
    </w:p>
    <w:p w14:paraId="104AF495" w14:textId="77777777" w:rsidR="00925CE2" w:rsidRDefault="00000000">
      <w:pPr>
        <w:pStyle w:val="BodyText"/>
        <w:ind w:left="121"/>
      </w:pPr>
      <w:r>
        <w:rPr>
          <w:w w:val="105"/>
        </w:rPr>
        <w:t>Montgomery,</w:t>
      </w:r>
      <w:r>
        <w:rPr>
          <w:spacing w:val="-6"/>
          <w:w w:val="105"/>
        </w:rPr>
        <w:t xml:space="preserve"> </w:t>
      </w:r>
      <w:r>
        <w:rPr>
          <w:w w:val="105"/>
        </w:rPr>
        <w:t>TX</w:t>
      </w:r>
      <w:r>
        <w:rPr>
          <w:spacing w:val="-14"/>
          <w:w w:val="105"/>
        </w:rPr>
        <w:t xml:space="preserve"> </w:t>
      </w:r>
      <w:r>
        <w:rPr>
          <w:spacing w:val="-2"/>
          <w:w w:val="105"/>
        </w:rPr>
        <w:t>77356</w:t>
      </w:r>
    </w:p>
    <w:sectPr w:rsidR="00925CE2">
      <w:type w:val="continuous"/>
      <w:pgSz w:w="11900" w:h="15500"/>
      <w:pgMar w:top="1760" w:right="1160" w:bottom="280" w:left="11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25CE2"/>
    <w:rsid w:val="00925CE2"/>
    <w:rsid w:val="00C63C1D"/>
    <w:rsid w:val="00C64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4AF480"/>
  <w15:docId w15:val="{860E9773-FECC-45CC-8FD1-46AE999BB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9"/>
      <w:szCs w:val="19"/>
    </w:rPr>
  </w:style>
  <w:style w:type="paragraph" w:styleId="Title">
    <w:name w:val="Title"/>
    <w:basedOn w:val="Normal"/>
    <w:uiPriority w:val="10"/>
    <w:qFormat/>
    <w:pPr>
      <w:ind w:left="126" w:hanging="4"/>
    </w:pPr>
    <w:rPr>
      <w:b/>
      <w:bCs/>
      <w:sz w:val="21"/>
      <w:szCs w:val="21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279</Words>
  <Characters>1594</Characters>
  <Application>Microsoft Office Word</Application>
  <DocSecurity>0</DocSecurity>
  <Lines>13</Lines>
  <Paragraphs>3</Paragraphs>
  <ScaleCrop>false</ScaleCrop>
  <Company/>
  <LinksUpToDate>false</LinksUpToDate>
  <CharactersWithSpaces>1870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Nolan Cummings</cp:lastModifiedBy>
  <cp:revision>3</cp:revision>
  <dcterms:created xsi:type="dcterms:W3CDTF">2023-05-01T14:22:00Z</dcterms:created>
  <dcterms:modified xsi:type="dcterms:W3CDTF">2023-05-01T14:31:00Z</dcterms:modified>
</cp:coreProperties>
</file>